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DC" w:rsidRDefault="0023753E">
      <w:pPr>
        <w:pStyle w:val="Bodytext30"/>
        <w:shd w:val="clear" w:color="auto" w:fill="auto"/>
        <w:spacing w:before="0" w:after="0" w:line="280" w:lineRule="exact"/>
        <w:ind w:left="20"/>
      </w:pPr>
      <w:r>
        <w:t>ИНФОРМАЦИЯ</w:t>
      </w:r>
    </w:p>
    <w:p w:rsidR="00E561DC" w:rsidRDefault="0023753E">
      <w:pPr>
        <w:pStyle w:val="Bodytext30"/>
        <w:shd w:val="clear" w:color="auto" w:fill="auto"/>
        <w:spacing w:before="0" w:after="116" w:line="322" w:lineRule="exact"/>
        <w:ind w:left="20"/>
      </w:pPr>
      <w:r>
        <w:t>для проведения агитационных мероприятий с кандидатами</w:t>
      </w:r>
      <w:r>
        <w:br/>
        <w:t>на поступление в Военный университет (г. Москва) на военную</w:t>
      </w:r>
      <w:r>
        <w:br/>
        <w:t>специальность «Информационное и медиакоммуникационное</w:t>
      </w:r>
      <w:r>
        <w:br/>
        <w:t>обеспечение военной деятельности»</w:t>
      </w:r>
    </w:p>
    <w:p w:rsidR="00E561DC" w:rsidRDefault="0023753E">
      <w:pPr>
        <w:pStyle w:val="Heading10"/>
        <w:keepNext/>
        <w:keepLines/>
        <w:shd w:val="clear" w:color="auto" w:fill="auto"/>
        <w:spacing w:before="0" w:after="124"/>
      </w:pPr>
      <w:bookmarkStart w:id="0" w:name="bookmark0"/>
      <w:r>
        <w:t xml:space="preserve">Федеральный государственный образовательный стандарт: «Военная журналистика» </w:t>
      </w:r>
      <w:r>
        <w:rPr>
          <w:rStyle w:val="Heading1NotBold"/>
        </w:rPr>
        <w:t>(поколение 3++).</w:t>
      </w:r>
      <w:bookmarkEnd w:id="0"/>
    </w:p>
    <w:p w:rsidR="00E561DC" w:rsidRDefault="0023753E">
      <w:pPr>
        <w:pStyle w:val="Bodytext20"/>
        <w:shd w:val="clear" w:color="auto" w:fill="auto"/>
        <w:tabs>
          <w:tab w:val="left" w:pos="3523"/>
        </w:tabs>
        <w:spacing w:after="0" w:line="322" w:lineRule="exact"/>
        <w:jc w:val="both"/>
      </w:pPr>
      <w:r>
        <w:rPr>
          <w:rStyle w:val="Bodytext2Bold"/>
        </w:rPr>
        <w:t>Военная специальность:</w:t>
      </w:r>
      <w:r>
        <w:rPr>
          <w:rStyle w:val="Bodytext2Bold"/>
        </w:rPr>
        <w:tab/>
      </w:r>
      <w:r>
        <w:t>«Информационное и медиакоммуникационное</w:t>
      </w:r>
    </w:p>
    <w:p w:rsidR="00E561DC" w:rsidRDefault="0023753E">
      <w:pPr>
        <w:pStyle w:val="Bodytext20"/>
        <w:shd w:val="clear" w:color="auto" w:fill="auto"/>
        <w:spacing w:after="0" w:line="322" w:lineRule="exact"/>
        <w:jc w:val="both"/>
      </w:pPr>
      <w:r>
        <w:t>обеспечение военной деятельности».</w:t>
      </w:r>
    </w:p>
    <w:p w:rsidR="00E561DC" w:rsidRDefault="0023753E">
      <w:pPr>
        <w:pStyle w:val="Bodytext30"/>
        <w:shd w:val="clear" w:color="auto" w:fill="auto"/>
        <w:spacing w:before="0" w:after="0" w:line="518" w:lineRule="exact"/>
        <w:jc w:val="both"/>
      </w:pPr>
      <w:r>
        <w:t xml:space="preserve">Квалификация: </w:t>
      </w:r>
      <w:r>
        <w:rPr>
          <w:rStyle w:val="Bodytext3NotBold"/>
        </w:rPr>
        <w:t>журналист.</w:t>
      </w:r>
    </w:p>
    <w:p w:rsidR="00E561DC" w:rsidRDefault="0023753E">
      <w:pPr>
        <w:pStyle w:val="Bodytext20"/>
        <w:shd w:val="clear" w:color="auto" w:fill="auto"/>
        <w:spacing w:after="0" w:line="518" w:lineRule="exact"/>
        <w:jc w:val="both"/>
      </w:pPr>
      <w:r>
        <w:rPr>
          <w:rStyle w:val="Bodytext2Bold"/>
        </w:rPr>
        <w:t xml:space="preserve">Срок обучения: </w:t>
      </w:r>
      <w:r>
        <w:t>5 лет (специалитет).</w:t>
      </w:r>
    </w:p>
    <w:p w:rsidR="00E561DC" w:rsidRDefault="0023753E">
      <w:pPr>
        <w:pStyle w:val="Heading10"/>
        <w:keepNext/>
        <w:keepLines/>
        <w:shd w:val="clear" w:color="auto" w:fill="auto"/>
        <w:spacing w:before="0" w:after="0" w:line="518" w:lineRule="exact"/>
      </w:pPr>
      <w:bookmarkStart w:id="1" w:name="bookmark1"/>
      <w:r>
        <w:t>Вои</w:t>
      </w:r>
      <w:r>
        <w:t xml:space="preserve">нское звание по выпуску: </w:t>
      </w:r>
      <w:r>
        <w:rPr>
          <w:rStyle w:val="Heading1NotBold"/>
        </w:rPr>
        <w:t>лейтенант.</w:t>
      </w:r>
      <w:bookmarkEnd w:id="1"/>
    </w:p>
    <w:p w:rsidR="00E561DC" w:rsidRDefault="0023753E">
      <w:pPr>
        <w:pStyle w:val="Heading10"/>
        <w:keepNext/>
        <w:keepLines/>
        <w:shd w:val="clear" w:color="auto" w:fill="auto"/>
        <w:spacing w:before="0" w:after="0" w:line="518" w:lineRule="exact"/>
        <w:jc w:val="right"/>
      </w:pPr>
      <w:bookmarkStart w:id="2" w:name="bookmark2"/>
      <w:r>
        <w:t>Наименование образовательной организации и факультета:</w:t>
      </w:r>
      <w:r w:rsidR="00EA5AEE">
        <w:t xml:space="preserve"> </w:t>
      </w:r>
      <w:r>
        <w:t>ФГКВОУ ВО</w:t>
      </w:r>
      <w:bookmarkEnd w:id="2"/>
    </w:p>
    <w:p w:rsidR="00E561DC" w:rsidRDefault="0023753E">
      <w:pPr>
        <w:pStyle w:val="Bodytext20"/>
        <w:shd w:val="clear" w:color="auto" w:fill="auto"/>
        <w:spacing w:line="322" w:lineRule="exact"/>
        <w:jc w:val="both"/>
      </w:pPr>
      <w:r>
        <w:t>«Военный</w:t>
      </w:r>
      <w:r w:rsidR="00EA5AEE">
        <w:t xml:space="preserve"> </w:t>
      </w:r>
      <w:r>
        <w:t xml:space="preserve">университет» Министерства обороны Российской Федерации, факультет военно-политической работы и журналистики (г.Москва, </w:t>
      </w:r>
      <w:r>
        <w:t>ул.</w:t>
      </w:r>
      <w:r>
        <w:rPr>
          <w:lang w:val="en-US"/>
        </w:rPr>
        <w:t> </w:t>
      </w:r>
      <w:r>
        <w:t>Б.</w:t>
      </w:r>
      <w:r>
        <w:rPr>
          <w:lang w:val="en-US"/>
        </w:rPr>
        <w:t> </w:t>
      </w:r>
      <w:bookmarkStart w:id="3" w:name="_GoBack"/>
      <w:bookmarkEnd w:id="3"/>
      <w:r>
        <w:t>Садовая, 14).</w:t>
      </w:r>
    </w:p>
    <w:p w:rsidR="00E561DC" w:rsidRDefault="0023753E">
      <w:pPr>
        <w:pStyle w:val="Bodytext30"/>
        <w:shd w:val="clear" w:color="auto" w:fill="auto"/>
        <w:spacing w:before="0" w:after="153" w:line="322" w:lineRule="exact"/>
        <w:jc w:val="both"/>
      </w:pPr>
      <w:r>
        <w:t>Минимальное количество баллов ЕГЭ, необходимое для поступления на</w:t>
      </w:r>
      <w:r w:rsidR="00EA5AEE">
        <w:t xml:space="preserve"> </w:t>
      </w:r>
      <w:r>
        <w:t xml:space="preserve">специальность: </w:t>
      </w:r>
      <w:r>
        <w:rPr>
          <w:rStyle w:val="Bodytext3NotBold"/>
        </w:rPr>
        <w:t>русский язык - 40, история - 33, литература - 33.</w:t>
      </w:r>
    </w:p>
    <w:p w:rsidR="00E561DC" w:rsidRDefault="0023753E">
      <w:pPr>
        <w:pStyle w:val="Heading10"/>
        <w:keepNext/>
        <w:keepLines/>
        <w:shd w:val="clear" w:color="auto" w:fill="auto"/>
        <w:spacing w:before="0" w:after="179" w:line="280" w:lineRule="exact"/>
      </w:pPr>
      <w:bookmarkStart w:id="4" w:name="bookmark3"/>
      <w:r>
        <w:t>Специальные дисциплины, изучаемые в процессе обучения:</w:t>
      </w:r>
      <w:bookmarkEnd w:id="4"/>
    </w:p>
    <w:p w:rsidR="00E561DC" w:rsidRDefault="0023753E">
      <w:pPr>
        <w:pStyle w:val="Bodytext20"/>
        <w:shd w:val="clear" w:color="auto" w:fill="auto"/>
        <w:spacing w:line="322" w:lineRule="exact"/>
        <w:jc w:val="both"/>
      </w:pPr>
      <w:r>
        <w:t>аудиовидеозапись, основы видеомонтажа, военная фотожурналистика, соврем</w:t>
      </w:r>
      <w:r>
        <w:t>енный медиатекст, основы медиакоммуникаций, журналистское мастерство, техника и технология СМИ, интернет-журналистика, работа в</w:t>
      </w:r>
      <w:r w:rsidR="00EA5AEE">
        <w:t xml:space="preserve"> </w:t>
      </w:r>
      <w:r>
        <w:t>социальных сетях, теория и практика связей с общественностью, современные зарубежные СМИ, история отечественной и зарубежной журн</w:t>
      </w:r>
      <w:r>
        <w:t>алистики, стилистика и литературное редактирование, выпуск учебной газеты, радио-, телепередачи, дизайн, технология социологических исследований СМИ и другие.</w:t>
      </w:r>
    </w:p>
    <w:p w:rsidR="00E561DC" w:rsidRDefault="0023753E">
      <w:pPr>
        <w:pStyle w:val="Bodytext20"/>
        <w:shd w:val="clear" w:color="auto" w:fill="auto"/>
        <w:spacing w:after="153" w:line="322" w:lineRule="exact"/>
        <w:jc w:val="both"/>
      </w:pPr>
      <w:r>
        <w:rPr>
          <w:rStyle w:val="Bodytext2Bold"/>
        </w:rPr>
        <w:t xml:space="preserve">Дальнейшее прохождение военной службы: </w:t>
      </w:r>
      <w:r>
        <w:t>органы информационного обеспечения ВС РФ (пресс-службы вое</w:t>
      </w:r>
      <w:r>
        <w:t>нных округов, отделы и группы информационного обеспечения, отделения информационного обеспечения соединений и объединений), центр сопровождения интернет-портала Министерства обороны РФ, СМИ Минобороны России, а также пресс-службы, информационные органы и о</w:t>
      </w:r>
      <w:r>
        <w:t>рганизации по связям с общественностью других</w:t>
      </w:r>
      <w:r w:rsidR="00EA5AEE">
        <w:t xml:space="preserve"> </w:t>
      </w:r>
      <w:r>
        <w:t>в</w:t>
      </w:r>
      <w:r>
        <w:t>ойск и воинских формирований.</w:t>
      </w:r>
    </w:p>
    <w:p w:rsidR="00E561DC" w:rsidRDefault="0023753E">
      <w:pPr>
        <w:pStyle w:val="Heading10"/>
        <w:keepNext/>
        <w:keepLines/>
        <w:shd w:val="clear" w:color="auto" w:fill="auto"/>
        <w:spacing w:before="0" w:after="0" w:line="280" w:lineRule="exact"/>
      </w:pPr>
      <w:bookmarkStart w:id="5" w:name="bookmark4"/>
      <w:r>
        <w:t>Учебные дела кандидатов направлять по адресу:</w:t>
      </w:r>
      <w:bookmarkEnd w:id="5"/>
    </w:p>
    <w:p w:rsidR="00E561DC" w:rsidRDefault="0023753E">
      <w:pPr>
        <w:pStyle w:val="Bodytext20"/>
        <w:shd w:val="clear" w:color="auto" w:fill="auto"/>
        <w:spacing w:after="0" w:line="518" w:lineRule="exact"/>
        <w:jc w:val="both"/>
      </w:pPr>
      <w:r>
        <w:t>123001, г.Москва, ул.</w:t>
      </w:r>
      <w:r w:rsidR="00EA5AEE">
        <w:t xml:space="preserve"> </w:t>
      </w:r>
      <w:r>
        <w:t>Б.Садовая, 14, Военный университет.</w:t>
      </w:r>
    </w:p>
    <w:p w:rsidR="00E561DC" w:rsidRDefault="0023753E">
      <w:pPr>
        <w:pStyle w:val="Bodytext20"/>
        <w:shd w:val="clear" w:color="auto" w:fill="auto"/>
        <w:spacing w:after="0" w:line="518" w:lineRule="exact"/>
        <w:jc w:val="left"/>
      </w:pPr>
      <w:r>
        <w:rPr>
          <w:rStyle w:val="Bodytext2Bold"/>
        </w:rPr>
        <w:t xml:space="preserve">Телефон приемной комиссии: </w:t>
      </w:r>
      <w:r>
        <w:t xml:space="preserve">8 (495) 684-95-32, 8 (495) 684-93-64. </w:t>
      </w:r>
      <w:r>
        <w:rPr>
          <w:rStyle w:val="Bodytext2Bold"/>
        </w:rPr>
        <w:t>Контактные д</w:t>
      </w:r>
      <w:r>
        <w:rPr>
          <w:rStyle w:val="Bodytext2Bold"/>
        </w:rPr>
        <w:t xml:space="preserve">анные: </w:t>
      </w:r>
      <w:r>
        <w:t>моб.</w:t>
      </w:r>
      <w:r w:rsidR="00EA5AEE">
        <w:t xml:space="preserve"> </w:t>
      </w:r>
      <w:r>
        <w:t>тел. 8 (909) 425-01-56, эл. почта</w:t>
      </w:r>
      <w:r>
        <w:rPr>
          <w:lang w:val="en-US"/>
        </w:rPr>
        <w:t>:</w:t>
      </w:r>
      <w:r>
        <w:t xml:space="preserve"> р</w:t>
      </w:r>
      <w:r>
        <w:rPr>
          <w:lang w:val="en-US"/>
        </w:rPr>
        <w:t>s</w:t>
      </w:r>
      <w:r>
        <w:t>-ак@</w:t>
      </w:r>
      <w:r>
        <w:rPr>
          <w:lang w:val="en-US"/>
        </w:rPr>
        <w:t>mil.ru</w:t>
      </w:r>
    </w:p>
    <w:sectPr w:rsidR="00E561DC">
      <w:pgSz w:w="11900" w:h="16840"/>
      <w:pgMar w:top="648" w:right="800" w:bottom="648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CB" w:rsidRDefault="002A64CB">
      <w:r>
        <w:separator/>
      </w:r>
    </w:p>
  </w:endnote>
  <w:endnote w:type="continuationSeparator" w:id="0">
    <w:p w:rsidR="002A64CB" w:rsidRDefault="002A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CB" w:rsidRDefault="002A64CB"/>
  </w:footnote>
  <w:footnote w:type="continuationSeparator" w:id="0">
    <w:p w:rsidR="002A64CB" w:rsidRDefault="002A64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DC"/>
    <w:rsid w:val="0023753E"/>
    <w:rsid w:val="002A64CB"/>
    <w:rsid w:val="00E561DC"/>
    <w:rsid w:val="00E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57FD"/>
  <w15:docId w15:val="{22F340CD-D94E-4186-96EF-BAC8D36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0" w:after="12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E566556F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Водеников А. С.</dc:creator>
  <cp:lastModifiedBy>Водеников А. С.</cp:lastModifiedBy>
  <cp:revision>3</cp:revision>
  <dcterms:created xsi:type="dcterms:W3CDTF">2020-10-26T15:33:00Z</dcterms:created>
  <dcterms:modified xsi:type="dcterms:W3CDTF">2020-10-26T15:37:00Z</dcterms:modified>
</cp:coreProperties>
</file>